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 xml:space="preserve">Dječji vrtić </w:t>
      </w:r>
      <w:proofErr w:type="spellStart"/>
      <w:r w:rsidRPr="006A24B5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6A24B5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</w:t>
      </w:r>
    </w:p>
    <w:p w:rsid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 xml:space="preserve"> Sv. Mihovila, 54 A                                                                                                                </w:t>
      </w:r>
    </w:p>
    <w:p w:rsid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 xml:space="preserve"> Klasa :601-05/22-01/5                                                                                                  </w:t>
      </w:r>
    </w:p>
    <w:p w:rsid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6A24B5">
        <w:rPr>
          <w:rFonts w:ascii="Times New Roman" w:eastAsia="Times New Roman" w:hAnsi="Times New Roman" w:cs="Times New Roman"/>
          <w:lang w:eastAsia="hr-HR"/>
        </w:rPr>
        <w:t>Ur</w:t>
      </w:r>
      <w:r w:rsidR="001565F5">
        <w:rPr>
          <w:rFonts w:ascii="Times New Roman" w:eastAsia="Times New Roman" w:hAnsi="Times New Roman" w:cs="Times New Roman"/>
          <w:lang w:eastAsia="hr-HR"/>
        </w:rPr>
        <w:t>.broj</w:t>
      </w:r>
      <w:proofErr w:type="spellEnd"/>
      <w:r w:rsidR="001565F5">
        <w:rPr>
          <w:rFonts w:ascii="Times New Roman" w:eastAsia="Times New Roman" w:hAnsi="Times New Roman" w:cs="Times New Roman"/>
          <w:lang w:eastAsia="hr-HR"/>
        </w:rPr>
        <w:t>:2181-12-06-</w:t>
      </w:r>
      <w:r w:rsidRPr="006A24B5">
        <w:rPr>
          <w:rFonts w:ascii="Times New Roman" w:eastAsia="Times New Roman" w:hAnsi="Times New Roman" w:cs="Times New Roman"/>
          <w:lang w:eastAsia="hr-HR"/>
        </w:rPr>
        <w:t xml:space="preserve">-22-01                                                                                                     </w:t>
      </w: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 xml:space="preserve">  </w:t>
      </w:r>
      <w:proofErr w:type="spellStart"/>
      <w:r w:rsidRPr="006A24B5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6A24B5">
        <w:rPr>
          <w:rFonts w:ascii="Times New Roman" w:eastAsia="Times New Roman" w:hAnsi="Times New Roman" w:cs="Times New Roman"/>
          <w:lang w:eastAsia="hr-HR"/>
        </w:rPr>
        <w:t xml:space="preserve">, 3. veljače 2022. </w:t>
      </w: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 xml:space="preserve">Na temelju članka 26. stavka 2. Zakona o predškolskom odgoju i obrazovanju (Narodne novine 10/97, 107/07 i 94/13 i 98/19– u daljnjem tekstu: Zakon) te članka 50. Statuta Dječjeg vrtića </w:t>
      </w:r>
      <w:proofErr w:type="spellStart"/>
      <w:r w:rsidRPr="006A24B5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6A24B5">
        <w:rPr>
          <w:rFonts w:ascii="Times New Roman" w:eastAsia="Times New Roman" w:hAnsi="Times New Roman" w:cs="Times New Roman"/>
          <w:lang w:eastAsia="hr-HR"/>
        </w:rPr>
        <w:t xml:space="preserve"> , Upravno vijeće Dječjeg vrtića  na sjednici održanoj 5. veljače. 2022.g donijelo je:</w:t>
      </w:r>
    </w:p>
    <w:p w:rsidR="005F47FD" w:rsidRPr="006A24B5" w:rsidRDefault="005F47FD" w:rsidP="005F47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ODLUKU  O RASPISIVANJU</w:t>
      </w:r>
      <w:r w:rsidRPr="006A24B5">
        <w:rPr>
          <w:rFonts w:ascii="Times New Roman" w:eastAsia="Times New Roman" w:hAnsi="Times New Roman" w:cs="Times New Roman"/>
          <w:lang w:eastAsia="hr-HR"/>
        </w:rPr>
        <w:br/>
        <w:t>NATJEČAJA</w:t>
      </w:r>
    </w:p>
    <w:p w:rsidR="005F47FD" w:rsidRPr="006A24B5" w:rsidRDefault="005F47FD" w:rsidP="005F47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A24B5">
        <w:rPr>
          <w:rFonts w:ascii="Times New Roman" w:eastAsia="Times New Roman" w:hAnsi="Times New Roman" w:cs="Times New Roman"/>
          <w:b/>
          <w:lang w:eastAsia="hr-HR"/>
        </w:rPr>
        <w:t>ODGOJITELJ-   na određeno,puno radno vrijeme (do 31.8.2023g) 1 izvršitelj</w:t>
      </w: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*     Uvjeti za radno mjesto odgojitelja su: članak 24. Zakona o predškolskom odgoju i obrazovanju (NN 10/97, 107/07, 94/13 i 98/19)</w:t>
      </w:r>
    </w:p>
    <w:p w:rsidR="005F47FD" w:rsidRPr="006A24B5" w:rsidRDefault="005F47FD" w:rsidP="005F47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6A24B5"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6A24B5">
        <w:rPr>
          <w:rFonts w:ascii="Times New Roman" w:eastAsia="Times New Roman" w:hAnsi="Times New Roman" w:cs="Times New Roman"/>
          <w:lang w:eastAsia="hr-HR"/>
        </w:rPr>
        <w:t xml:space="preserve">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</w:t>
      </w: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Prijavi na natječaj kandidati su dužni priložiti:</w:t>
      </w:r>
    </w:p>
    <w:p w:rsidR="005F47FD" w:rsidRPr="006A24B5" w:rsidRDefault="005F47FD" w:rsidP="005F4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presliku dokaza o stečenoj stručnoj spremi</w:t>
      </w:r>
    </w:p>
    <w:p w:rsidR="005F47FD" w:rsidRPr="006A24B5" w:rsidRDefault="005F47FD" w:rsidP="005F4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presliku uvjerenja o položenom stručnom ispitu ili dokaz da je oslobođen/a polaganja stručnog ispita</w:t>
      </w:r>
    </w:p>
    <w:p w:rsidR="005F47FD" w:rsidRPr="006A24B5" w:rsidRDefault="005F47FD" w:rsidP="005F4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uvjerenje o nekažnjavanju, odnosno ne vođenju prekršajnog postupka sukladno sve sukladno članku 25. Zakona o predškolskom odgoju i obrazovanju (NN 10/97, 107/07, 94/13)</w:t>
      </w:r>
    </w:p>
    <w:p w:rsidR="005F47FD" w:rsidRPr="006A24B5" w:rsidRDefault="005F47FD" w:rsidP="005F4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5F47FD" w:rsidRPr="006A24B5" w:rsidRDefault="005F47FD" w:rsidP="005F4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životopis</w:t>
      </w:r>
    </w:p>
    <w:p w:rsidR="005F47FD" w:rsidRPr="006A24B5" w:rsidRDefault="005F47FD" w:rsidP="005F47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elektronički zapis osiguranja sa HZMO-a</w:t>
      </w: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5F47FD" w:rsidRPr="006A24B5" w:rsidRDefault="005F47FD" w:rsidP="005F47F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A24B5">
        <w:rPr>
          <w:rFonts w:ascii="Times New Roman" w:hAnsi="Times New Roman" w:cs="Times New Roman"/>
        </w:rPr>
        <w:t>Kandidati koji će se u prijavi pozivati na pravo prednosti pri zapošljavanju prema posebnim propisima, dužni su u prijavi za natječaj pozvati se na to pravo i priložiti dokaz o ostvarivanju prednosti prema posebnom zakonu.</w:t>
      </w:r>
    </w:p>
    <w:p w:rsidR="005F47FD" w:rsidRPr="006A24B5" w:rsidRDefault="005F47FD" w:rsidP="005F47F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A24B5">
        <w:rPr>
          <w:rFonts w:ascii="Times New Roman" w:hAnsi="Times New Roman" w:cs="Times New Roman"/>
        </w:rPr>
        <w:t xml:space="preserve">Kandidat koji ostvaruje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</w:t>
      </w:r>
      <w:r w:rsidRPr="006A24B5">
        <w:rPr>
          <w:rFonts w:ascii="Times New Roman" w:hAnsi="Times New Roman" w:cs="Times New Roman"/>
        </w:rPr>
        <w:lastRenderedPageBreak/>
        <w:t>dokumentaciju prema posebnom zakonu te ima prednost u odnosu na ostale kandidate samo pod jednakim uvjetima.</w:t>
      </w:r>
    </w:p>
    <w:p w:rsidR="005F47FD" w:rsidRPr="006A24B5" w:rsidRDefault="005F47FD" w:rsidP="005F47F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A24B5">
        <w:rPr>
          <w:rFonts w:ascii="Times New Roman" w:hAnsi="Times New Roman" w:cs="Times New Roman"/>
        </w:rPr>
        <w:t>Kandidat koji se poziva na pravo prednosti pri zapošljavanju na temelju članka 102. Zakona o hrvatskim braniteljima iz Domovinskog rata i članovima njihovih obitelji dužan/a je uz prijavu na natječaj pored navedenih isprava odnosno priloga priložiti i sve potrebne dokaze iz članka 103. stavka I. Zakona o hrvatskim braniteljima iz Domovinskog rata i članovima njihovih obitelji koji su dostupni na poveznici Ministarstva hrvatskih branitelja:</w:t>
      </w:r>
    </w:p>
    <w:p w:rsidR="005F47FD" w:rsidRPr="006A24B5" w:rsidRDefault="00DB2DDC" w:rsidP="005F47F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7" w:history="1">
        <w:r w:rsidR="005F47FD" w:rsidRPr="006A24B5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5F47FD" w:rsidRPr="006A24B5" w:rsidRDefault="005F47FD" w:rsidP="005F47F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A24B5"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broj 84/21 ), uz prijavu na natječaj dužne su u prijavi na natječaj pozvati se na to pravo i uz prijavu dostaviti i dokaze iz stavka I. članka 49. Zakona civilnim stradalnicima iz Domovinskog rata</w:t>
      </w:r>
    </w:p>
    <w:p w:rsidR="005F47FD" w:rsidRPr="006A24B5" w:rsidRDefault="005F47FD" w:rsidP="005F47F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6A24B5">
        <w:rPr>
          <w:rFonts w:ascii="Times New Roman" w:hAnsi="Times New Roman" w:cs="Times New Roman"/>
        </w:rPr>
        <w:t>Poveznica na internetsku stranicu Ministarstva hrvatskih branitelja s popisom dokaza potrebnih za ostvarivanja prava prednosti:</w:t>
      </w:r>
    </w:p>
    <w:p w:rsidR="005F47FD" w:rsidRPr="006A24B5" w:rsidRDefault="00DB2DDC" w:rsidP="005F47F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8" w:history="1">
        <w:r w:rsidR="005F47FD" w:rsidRPr="006A24B5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Nepravodobne i nepotpune prijave neće se razmatrati.</w:t>
      </w:r>
      <w:r w:rsidRPr="006A24B5">
        <w:rPr>
          <w:rFonts w:ascii="Times New Roman" w:eastAsia="Times New Roman" w:hAnsi="Times New Roman" w:cs="Times New Roman"/>
          <w:lang w:eastAsia="hr-HR"/>
        </w:rPr>
        <w:br/>
        <w:t>Izrazi navedeni u natječaju u muškom rodu neutralni su, a odnose se na osobe oba spola.</w:t>
      </w:r>
      <w:r w:rsidRPr="006A24B5">
        <w:rPr>
          <w:rFonts w:ascii="Times New Roman" w:eastAsia="Times New Roman" w:hAnsi="Times New Roman" w:cs="Times New Roman"/>
          <w:lang w:eastAsia="hr-HR"/>
        </w:rPr>
        <w:br/>
        <w:t xml:space="preserve">Pisane prijave podnose se u roku od 8 dana od objave natječaja na oglasnoj ploči i mrežnim stanicama Dječjeg vrtića  </w:t>
      </w:r>
      <w:proofErr w:type="spellStart"/>
      <w:r w:rsidRPr="006A24B5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6A24B5">
        <w:rPr>
          <w:rFonts w:ascii="Times New Roman" w:eastAsia="Times New Roman" w:hAnsi="Times New Roman" w:cs="Times New Roman"/>
          <w:lang w:eastAsia="hr-HR"/>
        </w:rPr>
        <w:t xml:space="preserve">  te na oglasnoj ploči i mrežnim stranicama Hrvatskog zavoda za zapošljavanje, na adresu:</w:t>
      </w:r>
      <w:r w:rsidRPr="006A24B5">
        <w:rPr>
          <w:rFonts w:ascii="Times New Roman" w:eastAsia="Times New Roman" w:hAnsi="Times New Roman" w:cs="Times New Roman"/>
          <w:lang w:eastAsia="hr-HR"/>
        </w:rPr>
        <w:br/>
      </w:r>
    </w:p>
    <w:p w:rsidR="006A24B5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A24B5">
        <w:rPr>
          <w:rFonts w:ascii="Times New Roman" w:eastAsia="Times New Roman" w:hAnsi="Times New Roman" w:cs="Times New Roman"/>
          <w:b/>
          <w:lang w:eastAsia="hr-HR"/>
        </w:rPr>
        <w:t xml:space="preserve">Dječji vrtić </w:t>
      </w:r>
      <w:proofErr w:type="spellStart"/>
      <w:r w:rsidRPr="006A24B5">
        <w:rPr>
          <w:rFonts w:ascii="Times New Roman" w:eastAsia="Times New Roman" w:hAnsi="Times New Roman" w:cs="Times New Roman"/>
          <w:b/>
          <w:lang w:eastAsia="hr-HR"/>
        </w:rPr>
        <w:t>Trilj</w:t>
      </w:r>
      <w:proofErr w:type="spellEnd"/>
      <w:r w:rsidRPr="006A24B5">
        <w:rPr>
          <w:rFonts w:ascii="Times New Roman" w:eastAsia="Times New Roman" w:hAnsi="Times New Roman" w:cs="Times New Roman"/>
          <w:b/>
          <w:lang w:eastAsia="hr-HR"/>
        </w:rPr>
        <w:t xml:space="preserve"> ,</w:t>
      </w: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A24B5">
        <w:rPr>
          <w:rFonts w:ascii="Times New Roman" w:eastAsia="Times New Roman" w:hAnsi="Times New Roman" w:cs="Times New Roman"/>
          <w:b/>
          <w:lang w:eastAsia="hr-HR"/>
        </w:rPr>
        <w:t xml:space="preserve">Sv. Mihovila 54 A </w:t>
      </w:r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A24B5">
        <w:rPr>
          <w:rFonts w:ascii="Times New Roman" w:eastAsia="Times New Roman" w:hAnsi="Times New Roman" w:cs="Times New Roman"/>
          <w:b/>
          <w:lang w:eastAsia="hr-HR"/>
        </w:rPr>
        <w:t xml:space="preserve">21240 </w:t>
      </w:r>
      <w:proofErr w:type="spellStart"/>
      <w:r w:rsidRPr="006A24B5">
        <w:rPr>
          <w:rFonts w:ascii="Times New Roman" w:eastAsia="Times New Roman" w:hAnsi="Times New Roman" w:cs="Times New Roman"/>
          <w:b/>
          <w:lang w:eastAsia="hr-HR"/>
        </w:rPr>
        <w:t>Trilj</w:t>
      </w:r>
      <w:proofErr w:type="spellEnd"/>
    </w:p>
    <w:p w:rsidR="005F47FD" w:rsidRDefault="006A24B5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6A24B5">
        <w:rPr>
          <w:rFonts w:ascii="Times New Roman" w:eastAsia="Times New Roman" w:hAnsi="Times New Roman" w:cs="Times New Roman"/>
          <w:b/>
          <w:lang w:eastAsia="hr-HR"/>
        </w:rPr>
        <w:t xml:space="preserve"> sa naznakom: </w:t>
      </w:r>
      <w:r w:rsidR="005F47FD" w:rsidRPr="006A24B5">
        <w:rPr>
          <w:rFonts w:ascii="Times New Roman" w:eastAsia="Times New Roman" w:hAnsi="Times New Roman" w:cs="Times New Roman"/>
          <w:b/>
          <w:lang w:eastAsia="hr-HR"/>
        </w:rPr>
        <w:t>„Za natječaj “</w:t>
      </w:r>
    </w:p>
    <w:p w:rsidR="00DB2DDC" w:rsidRPr="006A24B5" w:rsidRDefault="00DB2DDC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Natječaj vrijedi od 15.02.2022. do 23.02.2022</w:t>
      </w:r>
      <w:bookmarkStart w:id="0" w:name="_GoBack"/>
      <w:bookmarkEnd w:id="0"/>
    </w:p>
    <w:p w:rsidR="005F47FD" w:rsidRPr="006A24B5" w:rsidRDefault="005F47FD" w:rsidP="005F47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6A24B5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15 dana od dana donošenja Odluke putem WEB stranice vrtića</w:t>
      </w:r>
    </w:p>
    <w:p w:rsidR="005F47FD" w:rsidRPr="006A24B5" w:rsidRDefault="005F47FD" w:rsidP="005F47FD">
      <w:pPr>
        <w:rPr>
          <w:rFonts w:ascii="Times New Roman" w:hAnsi="Times New Roman" w:cs="Times New Roman"/>
        </w:rPr>
      </w:pPr>
    </w:p>
    <w:p w:rsidR="005F47FD" w:rsidRPr="006A24B5" w:rsidRDefault="005F47FD" w:rsidP="005F47FD">
      <w:pPr>
        <w:rPr>
          <w:rFonts w:ascii="Times New Roman" w:hAnsi="Times New Roman" w:cs="Times New Roman"/>
        </w:rPr>
      </w:pPr>
      <w:r w:rsidRPr="006A24B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5F47FD" w:rsidRPr="006A24B5" w:rsidRDefault="005F47FD" w:rsidP="005F47FD">
      <w:pPr>
        <w:rPr>
          <w:rFonts w:ascii="Times New Roman" w:hAnsi="Times New Roman" w:cs="Times New Roman"/>
        </w:rPr>
      </w:pPr>
      <w:r w:rsidRPr="006A24B5">
        <w:rPr>
          <w:rFonts w:ascii="Times New Roman" w:hAnsi="Times New Roman" w:cs="Times New Roman"/>
        </w:rPr>
        <w:t xml:space="preserve">                                                           </w:t>
      </w:r>
      <w:r w:rsidR="006A24B5">
        <w:rPr>
          <w:rFonts w:ascii="Times New Roman" w:hAnsi="Times New Roman" w:cs="Times New Roman"/>
        </w:rPr>
        <w:t xml:space="preserve">                   </w:t>
      </w:r>
      <w:r w:rsidRPr="006A24B5">
        <w:rPr>
          <w:rFonts w:ascii="Times New Roman" w:hAnsi="Times New Roman" w:cs="Times New Roman"/>
        </w:rPr>
        <w:t xml:space="preserve"> Predsjednica Upravnog vijeća Dječjeg vrtića </w:t>
      </w:r>
      <w:proofErr w:type="spellStart"/>
      <w:r w:rsidRPr="006A24B5">
        <w:rPr>
          <w:rFonts w:ascii="Times New Roman" w:hAnsi="Times New Roman" w:cs="Times New Roman"/>
        </w:rPr>
        <w:t>Trilj</w:t>
      </w:r>
      <w:proofErr w:type="spellEnd"/>
      <w:r w:rsidRPr="006A24B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10F0A" w:rsidRPr="006A24B5" w:rsidRDefault="005F47FD">
      <w:pPr>
        <w:rPr>
          <w:rFonts w:ascii="Times New Roman" w:hAnsi="Times New Roman" w:cs="Times New Roman"/>
        </w:rPr>
      </w:pPr>
      <w:r w:rsidRPr="006A24B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6A24B5">
        <w:rPr>
          <w:rFonts w:ascii="Times New Roman" w:hAnsi="Times New Roman" w:cs="Times New Roman"/>
        </w:rPr>
        <w:t xml:space="preserve">        </w:t>
      </w:r>
      <w:r w:rsidRPr="006A24B5">
        <w:rPr>
          <w:rFonts w:ascii="Times New Roman" w:hAnsi="Times New Roman" w:cs="Times New Roman"/>
        </w:rPr>
        <w:t xml:space="preserve">  Ivana  </w:t>
      </w:r>
      <w:proofErr w:type="spellStart"/>
      <w:r w:rsidRPr="006A24B5">
        <w:rPr>
          <w:rFonts w:ascii="Times New Roman" w:hAnsi="Times New Roman" w:cs="Times New Roman"/>
        </w:rPr>
        <w:t>Živaljić</w:t>
      </w:r>
      <w:proofErr w:type="spellEnd"/>
    </w:p>
    <w:sectPr w:rsidR="00010F0A" w:rsidRPr="006A24B5" w:rsidSect="005F47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CEA"/>
    <w:multiLevelType w:val="multilevel"/>
    <w:tmpl w:val="61E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305"/>
    <w:multiLevelType w:val="multilevel"/>
    <w:tmpl w:val="9D3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FD"/>
    <w:rsid w:val="00010F0A"/>
    <w:rsid w:val="001565F5"/>
    <w:rsid w:val="005F47FD"/>
    <w:rsid w:val="006A24B5"/>
    <w:rsid w:val="00CC1FD3"/>
    <w:rsid w:val="00DB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F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4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FD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F4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E0FA-D8DC-4080-B274-9C45FA4F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2022-02-15T07:11:00Z</cp:lastPrinted>
  <dcterms:created xsi:type="dcterms:W3CDTF">2022-02-11T10:02:00Z</dcterms:created>
  <dcterms:modified xsi:type="dcterms:W3CDTF">2022-02-15T07:11:00Z</dcterms:modified>
</cp:coreProperties>
</file>